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02A39" w14:textId="647B801F" w:rsidR="00F55A08" w:rsidRDefault="00D96B01">
      <w:pPr>
        <w:spacing w:line="191" w:lineRule="auto"/>
        <w:jc w:val="center"/>
        <w:rPr>
          <w:sz w:val="40"/>
        </w:rPr>
      </w:pPr>
      <w:r>
        <w:rPr>
          <w:rFonts w:ascii="宋体" w:eastAsia="宋体" w:hAnsi="宋体" w:hint="eastAsia"/>
          <w:b/>
          <w:color w:val="000000"/>
          <w:sz w:val="40"/>
        </w:rPr>
        <w:t>中国新闻奖作品推荐表</w:t>
      </w:r>
    </w:p>
    <w:tbl>
      <w:tblPr>
        <w:tblW w:w="0" w:type="auto"/>
        <w:tblInd w:w="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0"/>
        <w:gridCol w:w="1472"/>
        <w:gridCol w:w="284"/>
        <w:gridCol w:w="1344"/>
        <w:gridCol w:w="480"/>
        <w:gridCol w:w="560"/>
        <w:gridCol w:w="480"/>
        <w:gridCol w:w="860"/>
        <w:gridCol w:w="720"/>
        <w:gridCol w:w="1060"/>
        <w:gridCol w:w="1620"/>
      </w:tblGrid>
      <w:tr w:rsidR="00F55A08" w14:paraId="1566C183" w14:textId="77777777">
        <w:trPr>
          <w:trHeight w:val="959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1872" w14:textId="77777777" w:rsidR="00F55A08" w:rsidRDefault="00F55A08">
            <w:pPr>
              <w:spacing w:line="201" w:lineRule="auto"/>
              <w:jc w:val="center"/>
              <w:rPr>
                <w:rFonts w:ascii="宋体" w:eastAsia="宋体" w:hAnsi="宋体"/>
                <w:color w:val="000000"/>
              </w:rPr>
            </w:pPr>
          </w:p>
          <w:p w14:paraId="56BCBEEE" w14:textId="77777777" w:rsidR="00F55A08" w:rsidRDefault="00D96B01">
            <w:pPr>
              <w:spacing w:line="201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作品</w:t>
            </w:r>
          </w:p>
          <w:p w14:paraId="51C82618" w14:textId="77777777" w:rsidR="00F55A08" w:rsidRDefault="00D96B01">
            <w:pPr>
              <w:spacing w:before="108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标题</w:t>
            </w:r>
          </w:p>
        </w:tc>
        <w:tc>
          <w:tcPr>
            <w:tcW w:w="4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0B24" w14:textId="2C675270" w:rsidR="00F55A08" w:rsidRDefault="00D96B01" w:rsidP="00C43B49">
            <w:pPr>
              <w:spacing w:line="384" w:lineRule="auto"/>
              <w:rPr>
                <w:rFonts w:ascii="宋体" w:eastAsia="宋体" w:hAnsi="宋体"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香山答卷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C08D" w14:textId="77777777" w:rsidR="00F55A08" w:rsidRDefault="00F55A08">
            <w:pPr>
              <w:spacing w:line="216" w:lineRule="auto"/>
              <w:ind w:firstLine="124"/>
              <w:rPr>
                <w:rFonts w:ascii="宋体" w:eastAsia="宋体" w:hAnsi="宋体"/>
                <w:color w:val="000000"/>
              </w:rPr>
            </w:pPr>
          </w:p>
          <w:p w14:paraId="6E25FFB6" w14:textId="77777777" w:rsidR="00F55A08" w:rsidRDefault="00D96B01">
            <w:pPr>
              <w:spacing w:line="216" w:lineRule="auto"/>
              <w:ind w:firstLine="124"/>
            </w:pPr>
            <w:r>
              <w:rPr>
                <w:rFonts w:ascii="宋体" w:eastAsia="宋体" w:hAnsi="宋体" w:hint="eastAsia"/>
                <w:color w:val="000000"/>
              </w:rPr>
              <w:t>参评</w:t>
            </w:r>
          </w:p>
          <w:p w14:paraId="7A5BF07D" w14:textId="77777777" w:rsidR="00F55A08" w:rsidRDefault="00D96B01">
            <w:pPr>
              <w:spacing w:before="132"/>
              <w:ind w:firstLine="124"/>
            </w:pPr>
            <w:r>
              <w:rPr>
                <w:rFonts w:ascii="宋体" w:eastAsia="宋体" w:hAnsi="宋体" w:hint="eastAsia"/>
                <w:color w:val="000000"/>
              </w:rPr>
              <w:t>项目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9AB9" w14:textId="77777777" w:rsidR="00F55A08" w:rsidRDefault="00D96B01">
            <w:pPr>
              <w:spacing w:line="384" w:lineRule="auto"/>
              <w:rPr>
                <w:rFonts w:ascii="宋体" w:eastAsia="宋体" w:hAnsi="宋体"/>
                <w:color w:val="000000"/>
              </w:rPr>
            </w:pPr>
            <w:r>
              <w:rPr>
                <w:rFonts w:ascii="Times New Roman" w:hAnsi="Times New Roman" w:cs="Times New Roman" w:hint="eastAsia"/>
                <w:kern w:val="2"/>
                <w:szCs w:val="21"/>
              </w:rPr>
              <w:t>基础类</w:t>
            </w:r>
            <w:r>
              <w:rPr>
                <w:rFonts w:ascii="Times New Roman" w:hAnsi="Times New Roman" w:cs="Times New Roman" w:hint="eastAsia"/>
                <w:kern w:val="2"/>
                <w:szCs w:val="21"/>
              </w:rPr>
              <w:t xml:space="preserve"> </w:t>
            </w:r>
          </w:p>
        </w:tc>
      </w:tr>
      <w:tr w:rsidR="00F55A08" w14:paraId="6CA0DEFF" w14:textId="77777777">
        <w:trPr>
          <w:trHeight w:val="445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B8C3" w14:textId="77777777" w:rsidR="00F55A08" w:rsidRDefault="00D96B01">
            <w:pPr>
              <w:spacing w:before="156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字数</w:t>
            </w:r>
          </w:p>
          <w:p w14:paraId="6E8F9C17" w14:textId="77777777" w:rsidR="00F55A08" w:rsidRDefault="00D96B01">
            <w:pPr>
              <w:spacing w:before="156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时长</w:t>
            </w:r>
          </w:p>
        </w:tc>
        <w:tc>
          <w:tcPr>
            <w:tcW w:w="46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A0CD" w14:textId="77777777" w:rsidR="00F55A08" w:rsidRDefault="00F55A08">
            <w:pPr>
              <w:spacing w:before="34" w:line="191" w:lineRule="auto"/>
              <w:ind w:left="233" w:right="175" w:firstLine="20"/>
              <w:rPr>
                <w:rFonts w:ascii="Times New Roman" w:eastAsia="宋体" w:hAnsi="Times New Roman" w:cs="Times New Roman"/>
                <w:kern w:val="2"/>
                <w:szCs w:val="21"/>
              </w:rPr>
            </w:pPr>
          </w:p>
          <w:p w14:paraId="2ED968DB" w14:textId="77777777" w:rsidR="00F55A08" w:rsidRDefault="00D96B01">
            <w:pPr>
              <w:spacing w:before="34" w:line="191" w:lineRule="auto"/>
              <w:ind w:left="233" w:right="175" w:firstLine="20"/>
            </w:pP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45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分钟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F0EC" w14:textId="77777777" w:rsidR="00F55A08" w:rsidRDefault="00D96B01">
            <w:pPr>
              <w:spacing w:before="93"/>
              <w:ind w:firstLine="124"/>
            </w:pPr>
            <w:r>
              <w:rPr>
                <w:rFonts w:ascii="宋体" w:eastAsia="宋体" w:hAnsi="宋体" w:hint="eastAsia"/>
                <w:color w:val="000000"/>
              </w:rPr>
              <w:t>体裁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2CFF" w14:textId="77777777" w:rsidR="00F55A08" w:rsidRDefault="00D96B01">
            <w:pPr>
              <w:spacing w:before="93"/>
            </w:pPr>
            <w:r>
              <w:rPr>
                <w:rFonts w:ascii="宋体" w:eastAsia="宋体" w:hAnsi="宋体" w:hint="eastAsia"/>
                <w:color w:val="000000"/>
              </w:rPr>
              <w:t>新闻纪录片</w:t>
            </w:r>
          </w:p>
        </w:tc>
      </w:tr>
      <w:tr w:rsidR="00F55A08" w14:paraId="750AA176" w14:textId="77777777">
        <w:trPr>
          <w:trHeight w:val="440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291C" w14:textId="77777777" w:rsidR="00F55A08" w:rsidRDefault="00F55A08"/>
        </w:tc>
        <w:tc>
          <w:tcPr>
            <w:tcW w:w="4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5C19" w14:textId="77777777" w:rsidR="00F55A08" w:rsidRDefault="00F55A08"/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261F" w14:textId="77777777" w:rsidR="00F55A08" w:rsidRDefault="00D96B01">
            <w:pPr>
              <w:spacing w:before="93"/>
              <w:ind w:firstLine="124"/>
            </w:pPr>
            <w:r>
              <w:rPr>
                <w:rFonts w:ascii="宋体" w:eastAsia="宋体" w:hAnsi="宋体" w:hint="eastAsia"/>
                <w:color w:val="000000"/>
              </w:rPr>
              <w:t>语种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AAE8" w14:textId="2E71A729" w:rsidR="00F55A08" w:rsidRDefault="002F3FBC">
            <w:pPr>
              <w:spacing w:line="372" w:lineRule="auto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中文</w:t>
            </w:r>
          </w:p>
        </w:tc>
      </w:tr>
      <w:tr w:rsidR="00F55A08" w14:paraId="25DDCA08" w14:textId="77777777" w:rsidTr="00DC4260">
        <w:trPr>
          <w:trHeight w:val="547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C357" w14:textId="77777777" w:rsidR="00F55A08" w:rsidRDefault="00D96B01">
            <w:pPr>
              <w:spacing w:line="191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作者</w:t>
            </w:r>
          </w:p>
          <w:p w14:paraId="795614FC" w14:textId="77777777" w:rsidR="00F55A08" w:rsidRDefault="00D96B01">
            <w:pPr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（主创人员）</w:t>
            </w:r>
          </w:p>
        </w:tc>
        <w:tc>
          <w:tcPr>
            <w:tcW w:w="4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AE8A" w14:textId="6A9BD336" w:rsidR="00F55A08" w:rsidRDefault="00D96B01" w:rsidP="00DC4260">
            <w:pPr>
              <w:spacing w:before="205" w:line="191" w:lineRule="auto"/>
              <w:ind w:left="193" w:right="195"/>
            </w:pP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孙向彤</w:t>
            </w:r>
            <w:r w:rsidR="00F207CC"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姚喜双</w:t>
            </w:r>
            <w:r w:rsidR="00F207CC"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姚贇勤</w:t>
            </w:r>
            <w:r w:rsidR="00F207CC"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赵紫成</w:t>
            </w:r>
            <w:r w:rsidR="00F207CC"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李天蕾</w:t>
            </w:r>
            <w:r w:rsidR="00F207CC"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陈隽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DDDA" w14:textId="77777777" w:rsidR="00F55A08" w:rsidRPr="00DC4260" w:rsidRDefault="00D96B01" w:rsidP="00DC4260">
            <w:pPr>
              <w:spacing w:before="93"/>
              <w:ind w:firstLine="124"/>
              <w:rPr>
                <w:rFonts w:ascii="宋体" w:eastAsia="宋体" w:hAnsi="宋体"/>
                <w:color w:val="000000"/>
              </w:rPr>
            </w:pPr>
            <w:r w:rsidRPr="00DC4260">
              <w:rPr>
                <w:rFonts w:ascii="宋体" w:eastAsia="宋体" w:hAnsi="宋体" w:hint="eastAsia"/>
                <w:color w:val="000000"/>
              </w:rPr>
              <w:t>编辑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760E" w14:textId="026EAA9C" w:rsidR="00F55A08" w:rsidRDefault="00335973" w:rsidP="00DC4260">
            <w:pPr>
              <w:spacing w:before="93"/>
              <w:ind w:firstLine="124"/>
            </w:pPr>
            <w:r>
              <w:t>王东雷</w:t>
            </w:r>
            <w:r w:rsidR="0024729F">
              <w:rPr>
                <w:rFonts w:hint="eastAsia"/>
              </w:rPr>
              <w:t>、</w:t>
            </w:r>
            <w:bookmarkStart w:id="0" w:name="_GoBack"/>
            <w:bookmarkEnd w:id="0"/>
            <w:r>
              <w:t>刘君</w:t>
            </w:r>
          </w:p>
        </w:tc>
      </w:tr>
      <w:tr w:rsidR="00F55A08" w14:paraId="2DFB9A49" w14:textId="77777777">
        <w:trPr>
          <w:trHeight w:val="74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E063" w14:textId="77777777" w:rsidR="00F55A08" w:rsidRDefault="00F55A08">
            <w:pPr>
              <w:spacing w:line="191" w:lineRule="auto"/>
              <w:jc w:val="center"/>
              <w:rPr>
                <w:rFonts w:ascii="宋体" w:eastAsia="宋体" w:hAnsi="宋体"/>
                <w:color w:val="000000"/>
              </w:rPr>
            </w:pPr>
          </w:p>
          <w:p w14:paraId="37521A1C" w14:textId="77777777" w:rsidR="00F55A08" w:rsidRDefault="00D96B01">
            <w:pPr>
              <w:spacing w:line="191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原创</w:t>
            </w:r>
          </w:p>
          <w:p w14:paraId="63E69123" w14:textId="77777777" w:rsidR="00F55A08" w:rsidRDefault="00D96B01">
            <w:pPr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单位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78B39" w14:textId="77777777" w:rsidR="00F55A08" w:rsidRDefault="00D96B01">
            <w:pPr>
              <w:rPr>
                <w:rFonts w:ascii="宋体" w:eastAsia="宋体" w:hAnsi="宋体"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中共上海市教育卫生工作委员会新闻中心（上海教育电视台）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A421" w14:textId="77777777" w:rsidR="00F55A08" w:rsidRDefault="00F55A08">
            <w:pPr>
              <w:spacing w:line="191" w:lineRule="auto"/>
              <w:ind w:firstLine="130"/>
              <w:rPr>
                <w:rFonts w:ascii="宋体" w:eastAsia="宋体" w:hAnsi="宋体"/>
                <w:color w:val="000000"/>
              </w:rPr>
            </w:pPr>
          </w:p>
          <w:p w14:paraId="55AC55A8" w14:textId="77777777" w:rsidR="00F55A08" w:rsidRDefault="00D96B01">
            <w:pPr>
              <w:spacing w:line="191" w:lineRule="auto"/>
              <w:ind w:firstLine="130"/>
            </w:pPr>
            <w:r>
              <w:rPr>
                <w:rFonts w:ascii="宋体" w:eastAsia="宋体" w:hAnsi="宋体" w:hint="eastAsia"/>
                <w:color w:val="000000"/>
              </w:rPr>
              <w:t>发布端／账号／</w:t>
            </w:r>
          </w:p>
          <w:p w14:paraId="107C6C41" w14:textId="77777777" w:rsidR="00F55A08" w:rsidRDefault="00D96B01">
            <w:pPr>
              <w:ind w:firstLine="130"/>
            </w:pPr>
            <w:r>
              <w:rPr>
                <w:rFonts w:ascii="宋体" w:eastAsia="宋体" w:hAnsi="宋体" w:hint="eastAsia"/>
                <w:color w:val="000000"/>
              </w:rPr>
              <w:t>媒体名称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9EF1" w14:textId="77777777" w:rsidR="00F55A08" w:rsidRDefault="00D96B01">
            <w:pPr>
              <w:spacing w:line="384" w:lineRule="auto"/>
              <w:rPr>
                <w:rFonts w:ascii="宋体" w:eastAsia="宋体" w:hAnsi="宋体"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上海教育电视台</w:t>
            </w:r>
          </w:p>
        </w:tc>
      </w:tr>
      <w:tr w:rsidR="00F55A08" w14:paraId="51A72D45" w14:textId="77777777">
        <w:trPr>
          <w:trHeight w:val="74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8E71" w14:textId="77777777" w:rsidR="00F55A08" w:rsidRDefault="00D96B01">
            <w:pPr>
              <w:spacing w:before="2" w:line="321" w:lineRule="auto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刊播版面</w:t>
            </w:r>
          </w:p>
          <w:p w14:paraId="0B6753B7" w14:textId="77777777" w:rsidR="00F55A08" w:rsidRDefault="00D96B01">
            <w:pPr>
              <w:spacing w:before="2" w:line="321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（名称和版次）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F2E7" w14:textId="77777777" w:rsidR="00F55A08" w:rsidRDefault="00F55A08">
            <w:pPr>
              <w:spacing w:before="37" w:line="191" w:lineRule="auto"/>
              <w:ind w:left="211" w:right="169" w:hanging="40"/>
              <w:rPr>
                <w:rFonts w:ascii="Times New Roman" w:eastAsia="宋体" w:hAnsi="Times New Roman" w:cs="Times New Roman"/>
                <w:kern w:val="2"/>
                <w:szCs w:val="21"/>
              </w:rPr>
            </w:pPr>
          </w:p>
          <w:p w14:paraId="763C1EB8" w14:textId="77777777" w:rsidR="00F55A08" w:rsidRDefault="00D96B01">
            <w:pPr>
              <w:spacing w:before="37" w:line="191" w:lineRule="auto"/>
              <w:ind w:left="211" w:right="169" w:hanging="40"/>
            </w:pP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上海教育电视台《香山答卷》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88C5" w14:textId="77777777" w:rsidR="00F55A08" w:rsidRDefault="00D96B01">
            <w:pPr>
              <w:spacing w:line="201" w:lineRule="auto"/>
              <w:ind w:firstLine="130"/>
            </w:pPr>
            <w:r>
              <w:rPr>
                <w:rFonts w:ascii="宋体" w:eastAsia="宋体" w:hAnsi="宋体" w:hint="eastAsia"/>
                <w:color w:val="000000"/>
              </w:rPr>
              <w:t>刊播</w:t>
            </w:r>
          </w:p>
          <w:p w14:paraId="739DDB9F" w14:textId="77777777" w:rsidR="00F55A08" w:rsidRDefault="00D96B01">
            <w:pPr>
              <w:spacing w:before="91"/>
              <w:ind w:firstLine="150"/>
            </w:pPr>
            <w:r>
              <w:rPr>
                <w:rFonts w:ascii="宋体" w:eastAsia="宋体" w:hAnsi="宋体" w:hint="eastAsia"/>
                <w:color w:val="000000"/>
              </w:rPr>
              <w:t>日期</w:t>
            </w:r>
          </w:p>
        </w:tc>
        <w:tc>
          <w:tcPr>
            <w:tcW w:w="4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50B4" w14:textId="77777777" w:rsidR="00F55A08" w:rsidRDefault="00F55A08">
            <w:pPr>
              <w:spacing w:before="62" w:line="196" w:lineRule="auto"/>
              <w:ind w:left="124" w:right="340" w:firstLine="80"/>
              <w:rPr>
                <w:rFonts w:ascii="Times New Roman" w:eastAsia="宋体" w:hAnsi="Times New Roman" w:cs="Times New Roman"/>
                <w:kern w:val="2"/>
                <w:szCs w:val="21"/>
              </w:rPr>
            </w:pPr>
          </w:p>
          <w:p w14:paraId="344B7A8F" w14:textId="77777777" w:rsidR="00F55A08" w:rsidRDefault="00D96B01">
            <w:pPr>
              <w:spacing w:before="62" w:line="196" w:lineRule="auto"/>
              <w:ind w:left="124" w:right="340" w:firstLine="80"/>
            </w:pPr>
            <w:r>
              <w:rPr>
                <w:rFonts w:ascii="Times New Roman" w:eastAsia="宋体" w:hAnsi="Times New Roman" w:cs="Times New Roman"/>
                <w:kern w:val="2"/>
                <w:szCs w:val="21"/>
              </w:rPr>
              <w:t>2024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 xml:space="preserve"> 19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点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 xml:space="preserve"> 30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分</w:t>
            </w:r>
          </w:p>
        </w:tc>
      </w:tr>
      <w:tr w:rsidR="00F55A08" w14:paraId="158AE9B6" w14:textId="77777777">
        <w:trPr>
          <w:trHeight w:val="78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BD6F" w14:textId="77777777" w:rsidR="00F55A08" w:rsidRDefault="00D96B01">
            <w:pPr>
              <w:spacing w:before="19" w:line="326" w:lineRule="auto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新媒体作品</w:t>
            </w:r>
          </w:p>
          <w:p w14:paraId="37C02223" w14:textId="77777777" w:rsidR="00F55A08" w:rsidRDefault="00D96B01">
            <w:pPr>
              <w:spacing w:before="19" w:line="326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网址</w:t>
            </w:r>
          </w:p>
        </w:tc>
        <w:tc>
          <w:tcPr>
            <w:tcW w:w="5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F006" w14:textId="77777777" w:rsidR="00F55A08" w:rsidRDefault="00F55A08">
            <w:pPr>
              <w:spacing w:before="19" w:line="326" w:lineRule="auto"/>
              <w:ind w:left="191" w:right="320"/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3B70" w14:textId="77777777" w:rsidR="00F55A08" w:rsidRDefault="00D96B01">
            <w:pPr>
              <w:spacing w:line="201" w:lineRule="auto"/>
              <w:ind w:firstLineChars="255" w:firstLine="535"/>
            </w:pPr>
            <w:r>
              <w:rPr>
                <w:rFonts w:ascii="宋体" w:eastAsia="宋体" w:hAnsi="宋体" w:hint="eastAsia"/>
                <w:color w:val="000000"/>
              </w:rPr>
              <w:t>是否为</w:t>
            </w:r>
          </w:p>
          <w:p w14:paraId="524AC536" w14:textId="77777777" w:rsidR="00F55A08" w:rsidRDefault="00D96B01">
            <w:pPr>
              <w:spacing w:before="108"/>
              <w:ind w:firstLine="199"/>
            </w:pPr>
            <w:r>
              <w:rPr>
                <w:rFonts w:ascii="宋体" w:eastAsia="宋体" w:hAnsi="宋体" w:hint="eastAsia"/>
                <w:color w:val="000000"/>
              </w:rPr>
              <w:t>“三好作品”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B5BE" w14:textId="77777777" w:rsidR="00F55A08" w:rsidRDefault="00D96B01">
            <w:pPr>
              <w:spacing w:line="384" w:lineRule="auto"/>
              <w:ind w:firstLineChars="100" w:firstLine="21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否</w:t>
            </w:r>
          </w:p>
        </w:tc>
      </w:tr>
      <w:tr w:rsidR="00F55A08" w14:paraId="594FE6CB" w14:textId="77777777" w:rsidTr="00984317">
        <w:trPr>
          <w:trHeight w:val="2141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AFED" w14:textId="77777777" w:rsidR="00F55A08" w:rsidRDefault="00D96B01">
            <w:pPr>
              <w:spacing w:before="315" w:line="384" w:lineRule="auto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作品采编</w:t>
            </w:r>
          </w:p>
          <w:p w14:paraId="32A3F474" w14:textId="77777777" w:rsidR="00F55A08" w:rsidRDefault="00D96B01">
            <w:pPr>
              <w:spacing w:before="315" w:line="384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过程简介</w:t>
            </w:r>
          </w:p>
          <w:p w14:paraId="0BED8E19" w14:textId="77777777" w:rsidR="00F55A08" w:rsidRDefault="00F55A08">
            <w:pPr>
              <w:spacing w:before="3"/>
              <w:jc w:val="center"/>
            </w:pPr>
          </w:p>
        </w:tc>
        <w:tc>
          <w:tcPr>
            <w:tcW w:w="8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12EF" w14:textId="77777777" w:rsidR="00F55A08" w:rsidRDefault="00D96B01">
            <w:pPr>
              <w:adjustRightInd w:val="0"/>
              <w:snapToGrid w:val="0"/>
              <w:ind w:firstLineChars="200" w:firstLine="420"/>
              <w:rPr>
                <w:rFonts w:ascii="Times New Roman" w:eastAsia="宋体" w:hAnsi="Times New Roman" w:cs="Times New Roman"/>
                <w:kern w:val="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为贯彻习近平总书记在全国教育大会上的讲话精神，上海教育电视台积极开展红色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学精品课程建设，以电视专题片《香山答卷》为载体，带领学生走进革命圣地——北京香山，倾力打造一堂生动鲜活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的思政“金课”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，献礼中华人民共和国成立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75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周年。</w:t>
            </w:r>
          </w:p>
          <w:p w14:paraId="19E36044" w14:textId="77777777" w:rsidR="00F55A08" w:rsidRDefault="00D96B01">
            <w:pPr>
              <w:adjustRightInd w:val="0"/>
              <w:snapToGrid w:val="0"/>
              <w:ind w:firstLineChars="200" w:firstLine="420"/>
              <w:rPr>
                <w:rFonts w:ascii="Times New Roman" w:eastAsia="宋体" w:hAnsi="Times New Roman" w:cs="Times New Roman"/>
                <w:kern w:val="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节目以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1949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年中共中央进驻香山为叙事背景，通过“双时空”的创新形式——将上海课堂与北京香山的实地探访相结合，以纪录片的形式呈现历史场景，以现场教学的形式强化互动体验，生动展现了中国共产党在香山时期的历史贡献和重大意义。</w:t>
            </w:r>
          </w:p>
          <w:p w14:paraId="2BC75A1A" w14:textId="77777777" w:rsidR="00F55A08" w:rsidRDefault="00D96B01">
            <w:pPr>
              <w:adjustRightInd w:val="0"/>
              <w:snapToGrid w:val="0"/>
              <w:ind w:firstLineChars="200" w:firstLine="420"/>
            </w:pP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节目紧扣两首诗词，以纪实和抒情双线并进，推动文本叙述与艺术表达，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为思政“金课”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提供了全新的思考维度和实践路径，实现了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思政教育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与红色文化传播的有机融合。</w:t>
            </w:r>
          </w:p>
        </w:tc>
      </w:tr>
      <w:tr w:rsidR="00F55A08" w14:paraId="58CAC659" w14:textId="77777777" w:rsidTr="00984317">
        <w:trPr>
          <w:trHeight w:val="166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50EB" w14:textId="77777777" w:rsidR="00F55A08" w:rsidRDefault="00D96B01">
            <w:pPr>
              <w:spacing w:before="144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社会</w:t>
            </w:r>
          </w:p>
          <w:p w14:paraId="4A4E5FC8" w14:textId="77777777" w:rsidR="00F55A08" w:rsidRDefault="00D96B01">
            <w:pPr>
              <w:spacing w:before="144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效果</w:t>
            </w:r>
          </w:p>
        </w:tc>
        <w:tc>
          <w:tcPr>
            <w:tcW w:w="8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A46F" w14:textId="77777777" w:rsidR="00F55A08" w:rsidRDefault="00D96B01">
            <w:pPr>
              <w:adjustRightInd w:val="0"/>
              <w:snapToGrid w:val="0"/>
              <w:ind w:firstLineChars="200" w:firstLine="420"/>
              <w:rPr>
                <w:rFonts w:ascii="Times New Roman" w:eastAsia="宋体" w:hAnsi="Times New Roman" w:cs="Times New Roman"/>
                <w:kern w:val="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《香山答卷》播出后，受到了社会各界的广泛关注和高度评价，取得了良好的传播效果。节目上线至今，央视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频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浏览播出量已超过十万次。</w:t>
            </w:r>
          </w:p>
          <w:p w14:paraId="674230CD" w14:textId="1D62AF5B" w:rsidR="00F55A08" w:rsidRDefault="00D96B01" w:rsidP="00984317">
            <w:pPr>
              <w:adjustRightInd w:val="0"/>
              <w:snapToGrid w:val="0"/>
              <w:ind w:firstLineChars="200" w:firstLine="420"/>
            </w:pP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13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日在北京香山革命纪念馆召开专家研讨会，与会专家一致认为，该节目是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思政教育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创新的典范，通过“双时空”的节目形式，将红色文化与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思政教育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深度融合，实现了跨学科的综合教学。专家们指出，节目不仅为青少年提供了生动的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思政教育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内容，也为红色文化的传承与发展注入了新的活力。敬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一丹评价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节目实现了“跨时空的延展和有质量的传播”；王志认为节目“深”“新”“近”的特点成就了其作为优秀电视专题片的地位；冷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凇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>提出节目是“具有历史素材教育性增值的作用”，并建议延续此类创作，打造系列专题片。</w:t>
            </w:r>
            <w:r>
              <w:rPr>
                <w:rFonts w:ascii="Times New Roman" w:eastAsia="宋体" w:hAnsi="Times New Roman" w:cs="Times New Roman" w:hint="eastAsia"/>
                <w:kern w:val="2"/>
                <w:szCs w:val="21"/>
              </w:rPr>
              <w:t xml:space="preserve"> </w:t>
            </w:r>
          </w:p>
        </w:tc>
      </w:tr>
      <w:tr w:rsidR="00F55A08" w14:paraId="10A7B6E6" w14:textId="77777777" w:rsidTr="00984317">
        <w:trPr>
          <w:trHeight w:val="540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B5D6" w14:textId="2B06E394" w:rsidR="00F55A08" w:rsidRDefault="00D96B01">
            <w:pPr>
              <w:spacing w:before="199"/>
              <w:ind w:firstLineChars="200" w:firstLine="42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传播</w:t>
            </w:r>
          </w:p>
          <w:p w14:paraId="75284AF2" w14:textId="42555C23" w:rsidR="00F55A08" w:rsidRDefault="00D96B01" w:rsidP="00984317">
            <w:pPr>
              <w:spacing w:before="199"/>
              <w:ind w:firstLineChars="200" w:firstLine="420"/>
            </w:pPr>
            <w:r>
              <w:rPr>
                <w:rFonts w:ascii="宋体" w:eastAsia="宋体" w:hAnsi="宋体" w:hint="eastAsia"/>
                <w:color w:val="000000"/>
              </w:rPr>
              <w:t>数据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4A8F" w14:textId="77777777" w:rsidR="00F55A08" w:rsidRDefault="00D96B01">
            <w:pPr>
              <w:spacing w:before="216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新媒体传播</w:t>
            </w:r>
          </w:p>
          <w:p w14:paraId="54B42D6A" w14:textId="77777777" w:rsidR="00F55A08" w:rsidRDefault="00D96B01">
            <w:pPr>
              <w:spacing w:before="107"/>
              <w:ind w:firstLine="173"/>
            </w:pPr>
            <w:r>
              <w:rPr>
                <w:rFonts w:ascii="宋体" w:eastAsia="宋体" w:hAnsi="宋体" w:hint="eastAsia"/>
                <w:color w:val="000000"/>
              </w:rPr>
              <w:t>平台网址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C20D" w14:textId="77777777" w:rsidR="00F55A08" w:rsidRDefault="00D96B01">
            <w:pPr>
              <w:spacing w:before="11"/>
              <w:jc w:val="center"/>
            </w:pPr>
            <w:r>
              <w:rPr>
                <w:rFonts w:ascii="Calibri" w:eastAsia="Calibri" w:hAnsi="Calibri" w:hint="eastAsia"/>
                <w:color w:val="000000"/>
              </w:rPr>
              <w:t>1</w:t>
            </w:r>
          </w:p>
        </w:tc>
        <w:tc>
          <w:tcPr>
            <w:tcW w:w="7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C0D4" w14:textId="77777777" w:rsidR="00F55A08" w:rsidRDefault="00D96B01">
            <w:pPr>
              <w:spacing w:before="36"/>
              <w:ind w:firstLine="162"/>
            </w:pPr>
            <w:r>
              <w:rPr>
                <w:rFonts w:ascii="宋体" w:eastAsia="宋体" w:hAnsi="宋体" w:hint="eastAsia"/>
                <w:color w:val="000000"/>
              </w:rPr>
              <w:t>报纸、期刊、广播、电视作品如未在新媒体传播平台发布，可空缺。</w:t>
            </w:r>
          </w:p>
        </w:tc>
      </w:tr>
      <w:tr w:rsidR="00F55A08" w14:paraId="63FBE849" w14:textId="77777777" w:rsidTr="00984317">
        <w:trPr>
          <w:trHeight w:val="440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0AB3" w14:textId="77777777" w:rsidR="00F55A08" w:rsidRDefault="00F55A08"/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A060" w14:textId="77777777" w:rsidR="00F55A08" w:rsidRDefault="00F55A0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D94B" w14:textId="77777777" w:rsidR="00F55A08" w:rsidRDefault="00D96B01">
            <w:pPr>
              <w:spacing w:before="16"/>
              <w:jc w:val="center"/>
            </w:pPr>
            <w:r>
              <w:rPr>
                <w:rFonts w:ascii="Calibri" w:eastAsia="Calibri" w:hAnsi="Calibri" w:hint="eastAsia"/>
                <w:color w:val="000000"/>
              </w:rPr>
              <w:t>2</w:t>
            </w:r>
          </w:p>
        </w:tc>
        <w:tc>
          <w:tcPr>
            <w:tcW w:w="7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E32D" w14:textId="77777777" w:rsidR="00F55A08" w:rsidRDefault="00F55A08">
            <w:pPr>
              <w:spacing w:line="372" w:lineRule="auto"/>
              <w:rPr>
                <w:rFonts w:ascii="宋体" w:eastAsia="宋体" w:hAnsi="宋体"/>
                <w:color w:val="000000"/>
              </w:rPr>
            </w:pPr>
          </w:p>
        </w:tc>
      </w:tr>
      <w:tr w:rsidR="00F55A08" w14:paraId="1F1CEEEE" w14:textId="77777777" w:rsidTr="00984317">
        <w:trPr>
          <w:trHeight w:val="580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B6E2" w14:textId="77777777" w:rsidR="00F55A08" w:rsidRDefault="00F55A08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2CF0" w14:textId="77777777" w:rsidR="00F55A08" w:rsidRDefault="00D96B01">
            <w:pPr>
              <w:spacing w:line="163" w:lineRule="auto"/>
              <w:ind w:left="193" w:right="275" w:hanging="20"/>
            </w:pPr>
            <w:r>
              <w:rPr>
                <w:rFonts w:ascii="宋体" w:eastAsia="宋体" w:hAnsi="宋体" w:hint="eastAsia"/>
                <w:color w:val="000000"/>
              </w:rPr>
              <w:t>阅读量（浏览量、点击量）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5DEC" w14:textId="77777777" w:rsidR="00F55A08" w:rsidRDefault="00F55A08">
            <w:pPr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C2B1" w14:textId="77777777" w:rsidR="00F55A08" w:rsidRDefault="00D96B01">
            <w:pPr>
              <w:spacing w:before="5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转载量</w:t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FF08" w14:textId="77777777" w:rsidR="00F55A08" w:rsidRDefault="00F55A08">
            <w:pPr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9DDE" w14:textId="77777777" w:rsidR="00F55A08" w:rsidRDefault="00D96B01">
            <w:pPr>
              <w:spacing w:before="70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互动量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6C4F" w14:textId="77777777" w:rsidR="00F55A08" w:rsidRDefault="00F55A08">
            <w:pPr>
              <w:spacing w:line="384" w:lineRule="auto"/>
              <w:rPr>
                <w:rFonts w:ascii="宋体" w:eastAsia="宋体" w:hAnsi="宋体"/>
                <w:color w:val="000000"/>
              </w:rPr>
            </w:pPr>
          </w:p>
        </w:tc>
      </w:tr>
      <w:tr w:rsidR="00984317" w14:paraId="2B29FE1D" w14:textId="77777777" w:rsidTr="00984317">
        <w:trPr>
          <w:trHeight w:val="155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48FC" w14:textId="77777777" w:rsidR="00984317" w:rsidRDefault="00984317" w:rsidP="00984317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︵</w:t>
            </w:r>
          </w:p>
          <w:p w14:paraId="323AB820" w14:textId="77777777" w:rsidR="00984317" w:rsidRDefault="00984317" w:rsidP="00984317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初推</w:t>
            </w:r>
          </w:p>
          <w:p w14:paraId="11B66F88" w14:textId="77777777" w:rsidR="00984317" w:rsidRDefault="00984317" w:rsidP="00984317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评荐</w:t>
            </w:r>
          </w:p>
          <w:p w14:paraId="1EE167F6" w14:textId="77777777" w:rsidR="00984317" w:rsidRDefault="00984317" w:rsidP="00984317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评理</w:t>
            </w:r>
          </w:p>
          <w:p w14:paraId="6070D02B" w14:textId="444F2338" w:rsidR="00984317" w:rsidRDefault="00984317" w:rsidP="00984317">
            <w:pPr>
              <w:spacing w:after="160" w:line="200" w:lineRule="exact"/>
              <w:jc w:val="center"/>
            </w:pPr>
            <w:r>
              <w:rPr>
                <w:rFonts w:ascii="宋体" w:eastAsia="宋体" w:hAnsi="宋体" w:hint="eastAsia"/>
                <w:szCs w:val="21"/>
              </w:rPr>
              <w:t>语由︶</w:t>
            </w:r>
          </w:p>
        </w:tc>
        <w:tc>
          <w:tcPr>
            <w:tcW w:w="8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BA62" w14:textId="77777777" w:rsidR="00984317" w:rsidRDefault="00984317" w:rsidP="00984317">
            <w:pPr>
              <w:spacing w:line="287" w:lineRule="auto"/>
              <w:ind w:firstLineChars="200" w:firstLine="420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9F19C0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该片展现了</w:t>
            </w:r>
            <w:proofErr w:type="gramStart"/>
            <w:r w:rsidRPr="009F19C0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思政教育</w:t>
            </w:r>
            <w:proofErr w:type="gramEnd"/>
            <w:r w:rsidRPr="009F19C0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的创新，把课堂、香山现场、历史事件、人物有机结合一起，有不同角色对伟人诗词的诵读并配有还有讲解，这种创新模式对爱国主义教育具有积极作用，也可成为教育媒体把握大型题材的制作模板。</w:t>
            </w:r>
          </w:p>
          <w:p w14:paraId="02D8B602" w14:textId="77777777" w:rsidR="00984317" w:rsidRDefault="00984317" w:rsidP="00984317">
            <w:pPr>
              <w:spacing w:line="287" w:lineRule="auto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申报单位主要负责人签名并加盖单位公章。</w:t>
            </w:r>
          </w:p>
          <w:p w14:paraId="4BD70F6F" w14:textId="3199CD61" w:rsidR="00984317" w:rsidRDefault="00984317" w:rsidP="00087B5B">
            <w:pPr>
              <w:spacing w:line="287" w:lineRule="auto"/>
              <w:ind w:firstLineChars="1600" w:firstLine="3360"/>
            </w:pPr>
            <w:r>
              <w:rPr>
                <w:rFonts w:ascii="宋体" w:eastAsia="宋体" w:hAnsi="宋体" w:hint="eastAsia"/>
                <w:color w:val="000000"/>
              </w:rPr>
              <w:t xml:space="preserve">签名： </w:t>
            </w:r>
            <w:r>
              <w:rPr>
                <w:rFonts w:ascii="宋体" w:eastAsia="宋体" w:hAnsi="宋体"/>
                <w:color w:val="000000"/>
              </w:rPr>
              <w:t xml:space="preserve">      </w:t>
            </w:r>
            <w:r>
              <w:rPr>
                <w:rFonts w:ascii="宋体" w:eastAsia="宋体" w:hAnsi="宋体" w:hint="eastAsia"/>
                <w:color w:val="000000"/>
              </w:rPr>
              <w:t xml:space="preserve">（盖单位公章） </w:t>
            </w:r>
            <w:r>
              <w:rPr>
                <w:rFonts w:ascii="宋体" w:eastAsia="宋体" w:hAnsi="宋体"/>
                <w:color w:val="000000"/>
              </w:rPr>
              <w:t xml:space="preserve">    </w:t>
            </w:r>
            <w:r>
              <w:rPr>
                <w:rFonts w:ascii="Calibri" w:eastAsia="Calibri" w:hAnsi="Calibri" w:hint="eastAsia"/>
                <w:color w:val="000000"/>
              </w:rPr>
              <w:t>2025</w:t>
            </w:r>
            <w:r>
              <w:rPr>
                <w:rFonts w:ascii="宋体" w:eastAsia="宋体" w:hAnsi="宋体" w:hint="eastAsia"/>
                <w:color w:val="000000"/>
              </w:rPr>
              <w:t>年</w:t>
            </w:r>
            <w:r w:rsidR="00087B5B">
              <w:rPr>
                <w:rFonts w:ascii="宋体" w:eastAsia="宋体" w:hAnsi="宋体"/>
                <w:color w:val="000000"/>
              </w:rPr>
              <w:t>4</w:t>
            </w:r>
            <w:r>
              <w:rPr>
                <w:rFonts w:ascii="宋体" w:eastAsia="宋体" w:hAnsi="宋体" w:hint="eastAsia"/>
                <w:color w:val="000000"/>
              </w:rPr>
              <w:t>月</w:t>
            </w:r>
            <w:r w:rsidR="00087B5B">
              <w:rPr>
                <w:rFonts w:ascii="宋体" w:eastAsia="宋体" w:hAnsi="宋体"/>
                <w:color w:val="000000"/>
              </w:rPr>
              <w:t>25</w:t>
            </w:r>
            <w:r>
              <w:rPr>
                <w:rFonts w:ascii="宋体" w:eastAsia="宋体" w:hAnsi="宋体" w:hint="eastAsia"/>
                <w:color w:val="000000"/>
              </w:rPr>
              <w:t>日</w:t>
            </w:r>
          </w:p>
        </w:tc>
      </w:tr>
    </w:tbl>
    <w:p w14:paraId="2789B006" w14:textId="77777777" w:rsidR="00F55A08" w:rsidRDefault="00F55A08">
      <w:pPr>
        <w:spacing w:line="1" w:lineRule="exact"/>
        <w:sectPr w:rsidR="00F55A08">
          <w:headerReference w:type="default" r:id="rId6"/>
          <w:footerReference w:type="default" r:id="rId7"/>
          <w:type w:val="continuous"/>
          <w:pgSz w:w="11901" w:h="16961"/>
          <w:pgMar w:top="1440" w:right="720" w:bottom="1920" w:left="720" w:header="720" w:footer="960" w:gutter="0"/>
          <w:cols w:space="720"/>
        </w:sectPr>
      </w:pPr>
    </w:p>
    <w:p w14:paraId="6F8A24DD" w14:textId="77777777" w:rsidR="00F55A08" w:rsidRDefault="00F55A08">
      <w:pPr>
        <w:spacing w:line="1" w:lineRule="exact"/>
      </w:pPr>
    </w:p>
    <w:sectPr w:rsidR="00F55A08">
      <w:headerReference w:type="default" r:id="rId8"/>
      <w:footerReference w:type="default" r:id="rId9"/>
      <w:type w:val="continuous"/>
      <w:pgSz w:w="11901" w:h="16961"/>
      <w:pgMar w:top="1920" w:right="960" w:bottom="2880" w:left="960" w:header="96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7ACF7" w14:textId="77777777" w:rsidR="00CE158B" w:rsidRDefault="00CE158B">
      <w:r>
        <w:separator/>
      </w:r>
    </w:p>
  </w:endnote>
  <w:endnote w:type="continuationSeparator" w:id="0">
    <w:p w14:paraId="52702D12" w14:textId="77777777" w:rsidR="00CE158B" w:rsidRDefault="00CE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DBF0A" w14:textId="77777777" w:rsidR="00F55A08" w:rsidRDefault="00D96B01">
    <w:pPr>
      <w:spacing w:line="134" w:lineRule="auto"/>
      <w:jc w:val="center"/>
    </w:pPr>
    <w:r>
      <w:rPr>
        <w:rFonts w:ascii="Calibri" w:eastAsia="Calibri" w:hAnsi="Calibri" w:hint="eastAsia"/>
        <w:color w:val="000000"/>
        <w:sz w:val="17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30540" w14:textId="77777777" w:rsidR="00F55A08" w:rsidRDefault="00D96B01">
    <w:pPr>
      <w:spacing w:line="115" w:lineRule="auto"/>
      <w:jc w:val="center"/>
    </w:pPr>
    <w:r>
      <w:rPr>
        <w:rFonts w:ascii="Calibri" w:eastAsia="Calibri" w:hAnsi="Calibri" w:hint="eastAsia"/>
        <w:color w:val="000000"/>
        <w:sz w:val="17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A9785" w14:textId="77777777" w:rsidR="00CE158B" w:rsidRDefault="00CE158B">
      <w:r>
        <w:separator/>
      </w:r>
    </w:p>
  </w:footnote>
  <w:footnote w:type="continuationSeparator" w:id="0">
    <w:p w14:paraId="4787DA9A" w14:textId="77777777" w:rsidR="00CE158B" w:rsidRDefault="00CE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397F" w14:textId="77777777" w:rsidR="00F55A08" w:rsidRDefault="00D96B01">
    <w:pPr>
      <w:spacing w:line="177" w:lineRule="auto"/>
      <w:ind w:firstLine="20"/>
      <w:jc w:val="left"/>
    </w:pPr>
    <w:r>
      <w:rPr>
        <w:rFonts w:ascii="宋体" w:eastAsia="宋体" w:hAnsi="宋体" w:hint="eastAsia"/>
        <w:color w:val="000000"/>
        <w:sz w:val="29"/>
      </w:rPr>
      <w:t>附件</w:t>
    </w:r>
    <w:r>
      <w:rPr>
        <w:rFonts w:ascii="Calibri" w:eastAsia="Calibri" w:hAnsi="Calibri" w:hint="eastAsia"/>
        <w:color w:val="000000"/>
        <w:sz w:val="29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0A50E" w14:textId="77777777" w:rsidR="00F55A08" w:rsidRDefault="00D96B01">
    <w:pPr>
      <w:spacing w:line="168" w:lineRule="auto"/>
      <w:ind w:firstLine="40"/>
      <w:jc w:val="left"/>
    </w:pPr>
    <w:r>
      <w:rPr>
        <w:rFonts w:ascii="宋体" w:eastAsia="宋体" w:hAnsi="宋体" w:hint="eastAsia"/>
        <w:color w:val="000000"/>
        <w:sz w:val="30"/>
      </w:rPr>
      <w:t>附件</w:t>
    </w:r>
    <w:r>
      <w:rPr>
        <w:rFonts w:ascii="Calibri" w:eastAsia="Calibri" w:hAnsi="Calibri" w:hint="eastAsia"/>
        <w:color w:val="000000"/>
        <w:sz w:val="3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87B5B"/>
    <w:rsid w:val="000D6051"/>
    <w:rsid w:val="0021196D"/>
    <w:rsid w:val="0024729F"/>
    <w:rsid w:val="002F3FBC"/>
    <w:rsid w:val="00335973"/>
    <w:rsid w:val="00984317"/>
    <w:rsid w:val="009F0BE0"/>
    <w:rsid w:val="00BA0A45"/>
    <w:rsid w:val="00BA317C"/>
    <w:rsid w:val="00BA6D97"/>
    <w:rsid w:val="00BD0BC8"/>
    <w:rsid w:val="00C43B49"/>
    <w:rsid w:val="00CD3762"/>
    <w:rsid w:val="00CE158B"/>
    <w:rsid w:val="00D96B01"/>
    <w:rsid w:val="00DC4260"/>
    <w:rsid w:val="00E512B7"/>
    <w:rsid w:val="00F207CC"/>
    <w:rsid w:val="00F55A08"/>
    <w:rsid w:val="01385134"/>
    <w:rsid w:val="16C85199"/>
    <w:rsid w:val="33B07B26"/>
    <w:rsid w:val="41315365"/>
    <w:rsid w:val="4620175D"/>
    <w:rsid w:val="485133F8"/>
    <w:rsid w:val="4CAE6E5D"/>
    <w:rsid w:val="5C31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F0744"/>
  <w15:docId w15:val="{F7C57F25-84E1-4FE8-9D3C-4C6CF8BF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F3FBC"/>
    <w:rPr>
      <w:sz w:val="18"/>
      <w:szCs w:val="18"/>
    </w:rPr>
  </w:style>
  <w:style w:type="paragraph" w:styleId="a5">
    <w:name w:val="footer"/>
    <w:basedOn w:val="a"/>
    <w:link w:val="a6"/>
    <w:rsid w:val="002F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F3FBC"/>
    <w:rPr>
      <w:sz w:val="18"/>
      <w:szCs w:val="18"/>
    </w:rPr>
  </w:style>
  <w:style w:type="paragraph" w:styleId="a7">
    <w:name w:val="Balloon Text"/>
    <w:basedOn w:val="a"/>
    <w:link w:val="a8"/>
    <w:rsid w:val="00087B5B"/>
    <w:rPr>
      <w:sz w:val="18"/>
      <w:szCs w:val="18"/>
    </w:rPr>
  </w:style>
  <w:style w:type="character" w:customStyle="1" w:styleId="a8">
    <w:name w:val="批注框文本 字符"/>
    <w:basedOn w:val="a0"/>
    <w:link w:val="a7"/>
    <w:rsid w:val="00087B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167</Words>
  <Characters>953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系统登录前guest账号</cp:lastModifiedBy>
  <cp:revision>8</cp:revision>
  <cp:lastPrinted>2025-04-27T03:48:00Z</cp:lastPrinted>
  <dcterms:created xsi:type="dcterms:W3CDTF">2025-03-19T05:35:00Z</dcterms:created>
  <dcterms:modified xsi:type="dcterms:W3CDTF">2025-04-27T04:25:00Z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eyJoZGlkIjoiZWEzNzVhYTQwNTI3NGI2MDUyZTE1ZDhlNzJhYTA1NWQifQ==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7DE2CCE9B77A4DCCAE5C6AC0EFA042BB_13</vt:lpwstr>
  </property>
</Properties>
</file>