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22" w:rsidRDefault="006A6822" w:rsidP="00C002EC">
      <w:pPr>
        <w:widowControl/>
        <w:spacing w:line="420" w:lineRule="exact"/>
        <w:ind w:firstLine="641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附件3</w:t>
      </w:r>
    </w:p>
    <w:p w:rsidR="006A6822" w:rsidRDefault="005E485C">
      <w:pPr>
        <w:widowControl/>
        <w:spacing w:line="420" w:lineRule="exact"/>
        <w:ind w:firstLine="641"/>
        <w:jc w:val="center"/>
        <w:rPr>
          <w:rFonts w:ascii="方正小标宋简体" w:eastAsia="方正小标宋简体" w:hAnsi="黑体" w:cs="仿宋_GB2312"/>
          <w:kern w:val="0"/>
          <w:sz w:val="36"/>
          <w:szCs w:val="36"/>
        </w:rPr>
      </w:pPr>
      <w:r w:rsidRPr="005E485C">
        <w:rPr>
          <w:rFonts w:ascii="方正小标宋简体" w:eastAsia="方正小标宋简体" w:hAnsi="黑体" w:cs="仿宋_GB2312" w:hint="eastAsia"/>
          <w:kern w:val="0"/>
          <w:sz w:val="36"/>
          <w:szCs w:val="36"/>
          <w:u w:val="single"/>
        </w:rPr>
        <w:t xml:space="preserve">      </w:t>
      </w:r>
      <w:r w:rsidR="006A6822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市</w:t>
      </w:r>
      <w:r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/</w:t>
      </w:r>
      <w:r w:rsidR="006A6822">
        <w:rPr>
          <w:rFonts w:ascii="方正小标宋简体" w:eastAsia="方正小标宋简体" w:hAnsi="黑体" w:cs="仿宋_GB2312" w:hint="eastAsia"/>
          <w:kern w:val="0"/>
          <w:sz w:val="36"/>
          <w:szCs w:val="36"/>
        </w:rPr>
        <w:t>县（区、市）参加村医定向委托培养报名初审通过人员名册</w:t>
      </w:r>
    </w:p>
    <w:p w:rsidR="006A6822" w:rsidRDefault="006A6822">
      <w:pPr>
        <w:widowControl/>
        <w:spacing w:line="420" w:lineRule="exact"/>
        <w:ind w:firstLine="641"/>
        <w:jc w:val="center"/>
        <w:rPr>
          <w:rFonts w:ascii="黑体" w:eastAsia="黑体" w:hAnsi="黑体" w:cs="仿宋_GB2312"/>
          <w:kern w:val="0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43"/>
        <w:gridCol w:w="725"/>
        <w:gridCol w:w="708"/>
        <w:gridCol w:w="1985"/>
        <w:gridCol w:w="1559"/>
        <w:gridCol w:w="1701"/>
        <w:gridCol w:w="1276"/>
        <w:gridCol w:w="2268"/>
        <w:gridCol w:w="1276"/>
        <w:gridCol w:w="1417"/>
      </w:tblGrid>
      <w:tr w:rsidR="005625E4" w:rsidTr="005625E4">
        <w:trPr>
          <w:trHeight w:val="715"/>
        </w:trPr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性别</w:t>
            </w: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民族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身份证号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高考考生号</w:t>
            </w: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委托培养学校</w:t>
            </w: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报考专业</w:t>
            </w: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定向委托培养单位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 w:rsidP="005625E4">
            <w:pPr>
              <w:widowControl/>
              <w:spacing w:line="300" w:lineRule="exact"/>
              <w:jc w:val="center"/>
              <w:rPr>
                <w:rFonts w:ascii="仿宋_GB2312" w:eastAsia="仿宋_GB2312" w:hAnsi="黑体" w:cs="仿宋_GB2312"/>
                <w:kern w:val="0"/>
                <w:sz w:val="24"/>
              </w:rPr>
            </w:pPr>
            <w:r>
              <w:rPr>
                <w:rFonts w:ascii="仿宋_GB2312" w:eastAsia="仿宋_GB2312" w:hAnsi="黑体" w:cs="仿宋_GB2312" w:hint="eastAsia"/>
                <w:kern w:val="0"/>
                <w:sz w:val="24"/>
              </w:rPr>
              <w:t>是否建档立卡贫困家庭</w:t>
            </w: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  <w:tr w:rsidR="005625E4" w:rsidTr="005625E4">
        <w:tc>
          <w:tcPr>
            <w:tcW w:w="943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25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70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2268" w:type="dxa"/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625E4" w:rsidRDefault="005625E4">
            <w:pPr>
              <w:widowControl/>
              <w:spacing w:line="420" w:lineRule="exact"/>
              <w:jc w:val="left"/>
              <w:rPr>
                <w:rFonts w:ascii="仿宋_GB2312" w:eastAsia="仿宋_GB2312" w:hAnsi="微软雅黑" w:cs="仿宋_GB2312"/>
                <w:kern w:val="0"/>
                <w:sz w:val="32"/>
                <w:szCs w:val="32"/>
              </w:rPr>
            </w:pPr>
          </w:p>
        </w:tc>
      </w:tr>
    </w:tbl>
    <w:p w:rsidR="00C002EC" w:rsidRDefault="006A6822" w:rsidP="00C002EC">
      <w:pPr>
        <w:widowControl/>
        <w:spacing w:line="420" w:lineRule="exact"/>
        <w:jc w:val="left"/>
        <w:rPr>
          <w:rFonts w:ascii="楷体_GB2312" w:eastAsia="楷体_GB2312" w:hAnsi="微软雅黑" w:cs="仿宋_GB2312"/>
          <w:kern w:val="0"/>
          <w:sz w:val="28"/>
          <w:szCs w:val="28"/>
        </w:rPr>
      </w:pPr>
      <w:r>
        <w:rPr>
          <w:rFonts w:ascii="楷体_GB2312" w:eastAsia="楷体_GB2312" w:hAnsi="微软雅黑" w:cs="仿宋_GB2312" w:hint="eastAsia"/>
          <w:kern w:val="0"/>
          <w:sz w:val="28"/>
          <w:szCs w:val="28"/>
        </w:rPr>
        <w:t>说明：初审通过包括考试资格初审和体检初审均通过；报考专业：临床医学、中医学。</w:t>
      </w:r>
    </w:p>
    <w:p w:rsidR="00C002EC" w:rsidRPr="00C002EC" w:rsidRDefault="00C002EC" w:rsidP="00C002EC">
      <w:pPr>
        <w:rPr>
          <w:rFonts w:ascii="楷体_GB2312" w:eastAsia="楷体_GB2312" w:hAnsi="微软雅黑" w:cs="仿宋_GB2312"/>
          <w:sz w:val="28"/>
          <w:szCs w:val="28"/>
        </w:rPr>
      </w:pPr>
    </w:p>
    <w:p w:rsidR="00C002EC" w:rsidRDefault="00C002EC" w:rsidP="00C002EC">
      <w:pPr>
        <w:rPr>
          <w:rFonts w:ascii="楷体_GB2312" w:eastAsia="楷体_GB2312" w:hAnsi="微软雅黑" w:cs="仿宋_GB2312"/>
          <w:sz w:val="28"/>
          <w:szCs w:val="28"/>
        </w:rPr>
      </w:pPr>
    </w:p>
    <w:p w:rsidR="00C002EC" w:rsidRDefault="00C002EC" w:rsidP="00C002EC">
      <w:pPr>
        <w:tabs>
          <w:tab w:val="left" w:pos="1555"/>
        </w:tabs>
        <w:rPr>
          <w:rFonts w:ascii="楷体_GB2312" w:eastAsia="楷体_GB2312" w:hAnsi="微软雅黑" w:cs="仿宋_GB2312"/>
          <w:sz w:val="28"/>
          <w:szCs w:val="28"/>
        </w:rPr>
      </w:pPr>
      <w:r>
        <w:rPr>
          <w:rFonts w:ascii="楷体_GB2312" w:eastAsia="楷体_GB2312" w:hAnsi="微软雅黑" w:cs="仿宋_GB2312"/>
          <w:sz w:val="28"/>
          <w:szCs w:val="28"/>
        </w:rPr>
        <w:tab/>
      </w:r>
    </w:p>
    <w:sectPr w:rsidR="00C002EC" w:rsidSect="00C002EC">
      <w:pgSz w:w="16838" w:h="11906" w:orient="landscape"/>
      <w:pgMar w:top="1531" w:right="1701" w:bottom="1531" w:left="1440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2B4" w:rsidRDefault="00F662B4">
      <w:r>
        <w:separator/>
      </w:r>
    </w:p>
  </w:endnote>
  <w:endnote w:type="continuationSeparator" w:id="1">
    <w:p w:rsidR="00F662B4" w:rsidRDefault="00F6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2B4" w:rsidRDefault="00F662B4">
      <w:r>
        <w:separator/>
      </w:r>
    </w:p>
  </w:footnote>
  <w:footnote w:type="continuationSeparator" w:id="1">
    <w:p w:rsidR="00F662B4" w:rsidRDefault="00F66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64D54"/>
    <w:multiLevelType w:val="multilevel"/>
    <w:tmpl w:val="1FA64D54"/>
    <w:lvl w:ilvl="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29F4237"/>
    <w:multiLevelType w:val="hybridMultilevel"/>
    <w:tmpl w:val="74A09830"/>
    <w:lvl w:ilvl="0" w:tplc="76BA53F0">
      <w:start w:val="1"/>
      <w:numFmt w:val="bullet"/>
      <w:lvlText w:val="□"/>
      <w:lvlJc w:val="left"/>
      <w:pPr>
        <w:ind w:left="360" w:hanging="360"/>
      </w:pPr>
      <w:rPr>
        <w:rFonts w:ascii="仿宋_GB2312" w:eastAsia="仿宋_GB2312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0"/>
    <w:rsid w:val="00010248"/>
    <w:rsid w:val="000149A0"/>
    <w:rsid w:val="00032F74"/>
    <w:rsid w:val="00060C91"/>
    <w:rsid w:val="00103BF0"/>
    <w:rsid w:val="00140CAC"/>
    <w:rsid w:val="0014143C"/>
    <w:rsid w:val="00167FBB"/>
    <w:rsid w:val="00172A27"/>
    <w:rsid w:val="001D6F15"/>
    <w:rsid w:val="001F00BB"/>
    <w:rsid w:val="002904BE"/>
    <w:rsid w:val="002A1523"/>
    <w:rsid w:val="002B18B7"/>
    <w:rsid w:val="002E18F3"/>
    <w:rsid w:val="00313962"/>
    <w:rsid w:val="00341D13"/>
    <w:rsid w:val="003844EE"/>
    <w:rsid w:val="00391392"/>
    <w:rsid w:val="00417AC9"/>
    <w:rsid w:val="00486C84"/>
    <w:rsid w:val="00486E87"/>
    <w:rsid w:val="004D46FA"/>
    <w:rsid w:val="004D5C2A"/>
    <w:rsid w:val="004F142F"/>
    <w:rsid w:val="005625E4"/>
    <w:rsid w:val="00576330"/>
    <w:rsid w:val="005A7FDC"/>
    <w:rsid w:val="005D6DE4"/>
    <w:rsid w:val="005E485C"/>
    <w:rsid w:val="005E6324"/>
    <w:rsid w:val="00601FB2"/>
    <w:rsid w:val="0061205C"/>
    <w:rsid w:val="006428B9"/>
    <w:rsid w:val="0067700A"/>
    <w:rsid w:val="006A6822"/>
    <w:rsid w:val="00721F38"/>
    <w:rsid w:val="0075447F"/>
    <w:rsid w:val="007846BC"/>
    <w:rsid w:val="007B1008"/>
    <w:rsid w:val="007E6D91"/>
    <w:rsid w:val="00814AB7"/>
    <w:rsid w:val="008246C2"/>
    <w:rsid w:val="00825F38"/>
    <w:rsid w:val="00845B13"/>
    <w:rsid w:val="008815EC"/>
    <w:rsid w:val="00994772"/>
    <w:rsid w:val="009B3937"/>
    <w:rsid w:val="009B679C"/>
    <w:rsid w:val="009E52C7"/>
    <w:rsid w:val="00A154D3"/>
    <w:rsid w:val="00A3354D"/>
    <w:rsid w:val="00AC73C3"/>
    <w:rsid w:val="00B749CE"/>
    <w:rsid w:val="00B8332D"/>
    <w:rsid w:val="00BF16C1"/>
    <w:rsid w:val="00C002EC"/>
    <w:rsid w:val="00CE44C1"/>
    <w:rsid w:val="00D302F6"/>
    <w:rsid w:val="00D468A4"/>
    <w:rsid w:val="00D705B4"/>
    <w:rsid w:val="00D7486F"/>
    <w:rsid w:val="00DB02BA"/>
    <w:rsid w:val="00E36AD0"/>
    <w:rsid w:val="00E86DA6"/>
    <w:rsid w:val="00EB0FF7"/>
    <w:rsid w:val="00F27931"/>
    <w:rsid w:val="00F42C7E"/>
    <w:rsid w:val="00F45E7C"/>
    <w:rsid w:val="00F662B4"/>
    <w:rsid w:val="00F83209"/>
    <w:rsid w:val="00FD1F99"/>
    <w:rsid w:val="0F88396F"/>
    <w:rsid w:val="14454088"/>
    <w:rsid w:val="1D985C5F"/>
    <w:rsid w:val="4DC5384A"/>
    <w:rsid w:val="558F087E"/>
    <w:rsid w:val="5EFD5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6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BF16C1"/>
    <w:rPr>
      <w:kern w:val="2"/>
      <w:sz w:val="18"/>
      <w:szCs w:val="18"/>
    </w:rPr>
  </w:style>
  <w:style w:type="character" w:styleId="a4">
    <w:name w:val="Strong"/>
    <w:qFormat/>
    <w:rsid w:val="00BF16C1"/>
    <w:rPr>
      <w:b/>
    </w:rPr>
  </w:style>
  <w:style w:type="character" w:customStyle="1" w:styleId="Char0">
    <w:name w:val="批注框文本 Char"/>
    <w:link w:val="a5"/>
    <w:uiPriority w:val="99"/>
    <w:semiHidden/>
    <w:rsid w:val="00BF16C1"/>
    <w:rPr>
      <w:kern w:val="2"/>
      <w:sz w:val="18"/>
      <w:szCs w:val="18"/>
    </w:rPr>
  </w:style>
  <w:style w:type="paragraph" w:styleId="a6">
    <w:name w:val="Normal (Web)"/>
    <w:basedOn w:val="a"/>
    <w:qFormat/>
    <w:rsid w:val="00BF16C1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styleId="a3">
    <w:name w:val="footer"/>
    <w:basedOn w:val="a"/>
    <w:link w:val="Char"/>
    <w:uiPriority w:val="99"/>
    <w:unhideWhenUsed/>
    <w:rsid w:val="00BF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0"/>
    <w:uiPriority w:val="99"/>
    <w:unhideWhenUsed/>
    <w:rsid w:val="00BF16C1"/>
    <w:rPr>
      <w:sz w:val="18"/>
      <w:szCs w:val="18"/>
    </w:rPr>
  </w:style>
  <w:style w:type="paragraph" w:styleId="a7">
    <w:name w:val="List Paragraph"/>
    <w:basedOn w:val="a"/>
    <w:uiPriority w:val="34"/>
    <w:qFormat/>
    <w:rsid w:val="00BF16C1"/>
    <w:pPr>
      <w:ind w:firstLineChars="200" w:firstLine="420"/>
    </w:pPr>
  </w:style>
  <w:style w:type="paragraph" w:styleId="a8">
    <w:name w:val="header"/>
    <w:basedOn w:val="a"/>
    <w:link w:val="Char1"/>
    <w:uiPriority w:val="99"/>
    <w:unhideWhenUsed/>
    <w:rsid w:val="0014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14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http://www.ntko.com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千航网络</dc:creator>
  <cp:lastModifiedBy>NTKO</cp:lastModifiedBy>
  <cp:revision>3</cp:revision>
  <cp:lastPrinted>2020-04-20T03:14:00Z</cp:lastPrinted>
  <dcterms:created xsi:type="dcterms:W3CDTF">2020-04-23T01:51:00Z</dcterms:created>
  <dcterms:modified xsi:type="dcterms:W3CDTF">2020-04-23T02:11:00Z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